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B1" w:rsidRDefault="00D90B0C">
      <w:r>
        <w:t>ROMANIA</w:t>
      </w:r>
      <w:r>
        <w:tab/>
      </w:r>
      <w:r>
        <w:tab/>
      </w:r>
      <w:r>
        <w:tab/>
      </w:r>
      <w:r>
        <w:tab/>
      </w:r>
      <w:r>
        <w:tab/>
      </w:r>
      <w:r>
        <w:tab/>
      </w:r>
      <w:r>
        <w:tab/>
        <w:t>ANEXA</w:t>
      </w:r>
    </w:p>
    <w:p w:rsidR="00D90B0C" w:rsidRDefault="00D90B0C">
      <w:r>
        <w:t>JUDETUL CLUJ                                                                                 la H.C.L. nr………………………..</w:t>
      </w:r>
    </w:p>
    <w:p w:rsidR="00D90B0C" w:rsidRDefault="00D90B0C">
      <w:r>
        <w:t>MUNICIPIUL DEJ</w:t>
      </w:r>
    </w:p>
    <w:p w:rsidR="00D90B0C" w:rsidRDefault="00D90B0C"/>
    <w:p w:rsidR="00D90B0C" w:rsidRDefault="00D90B0C"/>
    <w:p w:rsidR="00D90B0C" w:rsidRPr="00D90B0C" w:rsidRDefault="00D90B0C" w:rsidP="00D90B0C">
      <w:pPr>
        <w:jc w:val="center"/>
        <w:rPr>
          <w:b/>
          <w:sz w:val="28"/>
          <w:szCs w:val="28"/>
        </w:rPr>
      </w:pPr>
      <w:r w:rsidRPr="00D90B0C">
        <w:rPr>
          <w:b/>
          <w:sz w:val="28"/>
          <w:szCs w:val="28"/>
        </w:rPr>
        <w:t>DATELE DE IDENTIFICARE</w:t>
      </w:r>
    </w:p>
    <w:p w:rsidR="00D90B0C" w:rsidRDefault="00D90B0C" w:rsidP="00D90B0C">
      <w:pPr>
        <w:jc w:val="center"/>
        <w:rPr>
          <w:sz w:val="28"/>
          <w:szCs w:val="28"/>
        </w:rPr>
      </w:pPr>
      <w:r w:rsidRPr="00D90B0C">
        <w:rPr>
          <w:sz w:val="28"/>
          <w:szCs w:val="28"/>
        </w:rPr>
        <w:t>A</w:t>
      </w:r>
      <w:r>
        <w:rPr>
          <w:sz w:val="28"/>
          <w:szCs w:val="28"/>
        </w:rPr>
        <w:t xml:space="preserve">le </w:t>
      </w:r>
      <w:r w:rsidRPr="00D90B0C">
        <w:rPr>
          <w:sz w:val="28"/>
          <w:szCs w:val="28"/>
        </w:rPr>
        <w:t>imobilului-teren in suprafața de 7</w:t>
      </w:r>
      <w:r w:rsidR="00A317E0">
        <w:rPr>
          <w:sz w:val="28"/>
          <w:szCs w:val="28"/>
        </w:rPr>
        <w:t>402</w:t>
      </w:r>
      <w:r w:rsidRPr="00D90B0C">
        <w:rPr>
          <w:sz w:val="28"/>
          <w:szCs w:val="28"/>
        </w:rPr>
        <w:t xml:space="preserve"> mp-pentru care se solicita trecerea din domeniul public al Municipiului Dej si administrarea Consiliului Local al Municipiului Dej, in domeniul privat al Municipiului Dej si administrarea Consiliului Local al Municipiului Dej, in vederea restituirii fostului proprietar</w:t>
      </w:r>
    </w:p>
    <w:p w:rsidR="00D90B0C" w:rsidRDefault="00D90B0C" w:rsidP="00D90B0C">
      <w:pPr>
        <w:jc w:val="center"/>
        <w:rPr>
          <w:sz w:val="28"/>
          <w:szCs w:val="28"/>
        </w:rPr>
      </w:pPr>
    </w:p>
    <w:p w:rsidR="00D90B0C" w:rsidRDefault="00D90B0C" w:rsidP="00D90B0C">
      <w:pPr>
        <w:jc w:val="center"/>
        <w:rPr>
          <w:sz w:val="28"/>
          <w:szCs w:val="28"/>
        </w:rPr>
      </w:pPr>
    </w:p>
    <w:tbl>
      <w:tblPr>
        <w:tblStyle w:val="Tabelgril"/>
        <w:tblW w:w="9776" w:type="dxa"/>
        <w:tblLayout w:type="fixed"/>
        <w:tblLook w:val="04A0" w:firstRow="1" w:lastRow="0" w:firstColumn="1" w:lastColumn="0" w:noHBand="0" w:noVBand="1"/>
      </w:tblPr>
      <w:tblGrid>
        <w:gridCol w:w="562"/>
        <w:gridCol w:w="1701"/>
        <w:gridCol w:w="1843"/>
        <w:gridCol w:w="1701"/>
        <w:gridCol w:w="1701"/>
        <w:gridCol w:w="2268"/>
      </w:tblGrid>
      <w:tr w:rsidR="00C5616B" w:rsidTr="00044756">
        <w:tc>
          <w:tcPr>
            <w:tcW w:w="562" w:type="dxa"/>
          </w:tcPr>
          <w:p w:rsidR="00D90B0C" w:rsidRDefault="00044756" w:rsidP="00D90B0C">
            <w:pPr>
              <w:rPr>
                <w:sz w:val="28"/>
                <w:szCs w:val="28"/>
              </w:rPr>
            </w:pPr>
            <w:proofErr w:type="spellStart"/>
            <w:r>
              <w:rPr>
                <w:sz w:val="28"/>
                <w:szCs w:val="28"/>
              </w:rPr>
              <w:t>Nrcrt</w:t>
            </w:r>
            <w:proofErr w:type="spellEnd"/>
          </w:p>
        </w:tc>
        <w:tc>
          <w:tcPr>
            <w:tcW w:w="1701" w:type="dxa"/>
          </w:tcPr>
          <w:p w:rsidR="00D90B0C" w:rsidRDefault="00D90B0C" w:rsidP="00D90B0C">
            <w:pPr>
              <w:rPr>
                <w:sz w:val="28"/>
                <w:szCs w:val="28"/>
              </w:rPr>
            </w:pPr>
            <w:r>
              <w:rPr>
                <w:sz w:val="28"/>
                <w:szCs w:val="28"/>
              </w:rPr>
              <w:t>Locul unde este situat imobilul care se transmite</w:t>
            </w:r>
          </w:p>
        </w:tc>
        <w:tc>
          <w:tcPr>
            <w:tcW w:w="1843" w:type="dxa"/>
          </w:tcPr>
          <w:p w:rsidR="00D90B0C" w:rsidRDefault="00C5616B" w:rsidP="00D90B0C">
            <w:pPr>
              <w:rPr>
                <w:sz w:val="28"/>
                <w:szCs w:val="28"/>
              </w:rPr>
            </w:pPr>
            <w:r>
              <w:rPr>
                <w:sz w:val="28"/>
                <w:szCs w:val="28"/>
              </w:rPr>
              <w:t>Persoana juridica de la care se transmite imobilul</w:t>
            </w:r>
          </w:p>
        </w:tc>
        <w:tc>
          <w:tcPr>
            <w:tcW w:w="1701" w:type="dxa"/>
          </w:tcPr>
          <w:p w:rsidR="00D90B0C" w:rsidRDefault="00C5616B" w:rsidP="00D90B0C">
            <w:pPr>
              <w:rPr>
                <w:sz w:val="28"/>
                <w:szCs w:val="28"/>
              </w:rPr>
            </w:pPr>
            <w:r>
              <w:rPr>
                <w:sz w:val="28"/>
                <w:szCs w:val="28"/>
              </w:rPr>
              <w:t>Persoana juridica la care se transmite imobilul</w:t>
            </w:r>
          </w:p>
        </w:tc>
        <w:tc>
          <w:tcPr>
            <w:tcW w:w="1701" w:type="dxa"/>
          </w:tcPr>
          <w:p w:rsidR="00D90B0C" w:rsidRDefault="00C5616B" w:rsidP="00D90B0C">
            <w:pPr>
              <w:rPr>
                <w:sz w:val="28"/>
                <w:szCs w:val="28"/>
              </w:rPr>
            </w:pPr>
            <w:r>
              <w:rPr>
                <w:sz w:val="28"/>
                <w:szCs w:val="28"/>
              </w:rPr>
              <w:t>Codul de clasificare si poziția din inventarul bunurilor care alcătuiesc domeniul public al Municipiului Dej</w:t>
            </w:r>
          </w:p>
        </w:tc>
        <w:tc>
          <w:tcPr>
            <w:tcW w:w="2268" w:type="dxa"/>
          </w:tcPr>
          <w:p w:rsidR="00D90B0C" w:rsidRDefault="00C5616B" w:rsidP="00D90B0C">
            <w:pPr>
              <w:rPr>
                <w:sz w:val="28"/>
                <w:szCs w:val="28"/>
              </w:rPr>
            </w:pPr>
            <w:r>
              <w:rPr>
                <w:sz w:val="28"/>
                <w:szCs w:val="28"/>
              </w:rPr>
              <w:t>Caracteristicile tehnice ale imobilului</w:t>
            </w:r>
          </w:p>
        </w:tc>
      </w:tr>
      <w:tr w:rsidR="00044756" w:rsidTr="00044756">
        <w:tc>
          <w:tcPr>
            <w:tcW w:w="562" w:type="dxa"/>
          </w:tcPr>
          <w:p w:rsidR="00C5616B" w:rsidRDefault="00C5616B" w:rsidP="00D90B0C">
            <w:pPr>
              <w:rPr>
                <w:sz w:val="28"/>
                <w:szCs w:val="28"/>
              </w:rPr>
            </w:pPr>
            <w:r>
              <w:rPr>
                <w:sz w:val="28"/>
                <w:szCs w:val="28"/>
              </w:rPr>
              <w:t>1</w:t>
            </w:r>
          </w:p>
        </w:tc>
        <w:tc>
          <w:tcPr>
            <w:tcW w:w="1701" w:type="dxa"/>
          </w:tcPr>
          <w:p w:rsidR="00C5616B" w:rsidRDefault="00044756" w:rsidP="00D90B0C">
            <w:pPr>
              <w:rPr>
                <w:sz w:val="28"/>
                <w:szCs w:val="28"/>
              </w:rPr>
            </w:pPr>
            <w:r>
              <w:rPr>
                <w:sz w:val="28"/>
                <w:szCs w:val="28"/>
              </w:rPr>
              <w:t>Județul</w:t>
            </w:r>
            <w:r w:rsidR="00C5616B">
              <w:rPr>
                <w:sz w:val="28"/>
                <w:szCs w:val="28"/>
              </w:rPr>
              <w:t xml:space="preserve"> Cluj</w:t>
            </w:r>
          </w:p>
          <w:p w:rsidR="00C5616B" w:rsidRDefault="00C5616B" w:rsidP="00A317E0">
            <w:pPr>
              <w:rPr>
                <w:sz w:val="28"/>
                <w:szCs w:val="28"/>
              </w:rPr>
            </w:pPr>
            <w:r>
              <w:rPr>
                <w:sz w:val="28"/>
                <w:szCs w:val="28"/>
              </w:rPr>
              <w:t xml:space="preserve">Municipiul Dej, Str. Dobrogeanu Gherea </w:t>
            </w:r>
            <w:r w:rsidR="00A317E0">
              <w:rPr>
                <w:sz w:val="28"/>
                <w:szCs w:val="28"/>
              </w:rPr>
              <w:t>FN</w:t>
            </w:r>
          </w:p>
        </w:tc>
        <w:tc>
          <w:tcPr>
            <w:tcW w:w="1843" w:type="dxa"/>
          </w:tcPr>
          <w:p w:rsidR="00C5616B" w:rsidRDefault="00C5616B" w:rsidP="00D90B0C">
            <w:pPr>
              <w:rPr>
                <w:sz w:val="28"/>
                <w:szCs w:val="28"/>
              </w:rPr>
            </w:pPr>
            <w:r>
              <w:rPr>
                <w:sz w:val="28"/>
                <w:szCs w:val="28"/>
              </w:rPr>
              <w:t>Municipiul Dej, in administrarea Consiliului Local al Municipiului Dej</w:t>
            </w:r>
          </w:p>
        </w:tc>
        <w:tc>
          <w:tcPr>
            <w:tcW w:w="1701" w:type="dxa"/>
          </w:tcPr>
          <w:p w:rsidR="00C5616B" w:rsidRDefault="00C5616B" w:rsidP="00D90B0C">
            <w:pPr>
              <w:rPr>
                <w:sz w:val="28"/>
                <w:szCs w:val="28"/>
              </w:rPr>
            </w:pPr>
            <w:r w:rsidRPr="00C5616B">
              <w:rPr>
                <w:sz w:val="28"/>
                <w:szCs w:val="28"/>
              </w:rPr>
              <w:t>Municipiul Dej, in administrarea Consiliului Local al Municipiului Dej</w:t>
            </w:r>
          </w:p>
        </w:tc>
        <w:tc>
          <w:tcPr>
            <w:tcW w:w="1701" w:type="dxa"/>
          </w:tcPr>
          <w:p w:rsidR="00C5616B" w:rsidRDefault="00C5616B" w:rsidP="00D90B0C">
            <w:pPr>
              <w:rPr>
                <w:sz w:val="28"/>
                <w:szCs w:val="28"/>
              </w:rPr>
            </w:pPr>
            <w:r>
              <w:rPr>
                <w:sz w:val="28"/>
                <w:szCs w:val="28"/>
              </w:rPr>
              <w:t xml:space="preserve">-imobil teren </w:t>
            </w:r>
          </w:p>
          <w:p w:rsidR="00C5616B" w:rsidRDefault="00C5616B" w:rsidP="00D90B0C">
            <w:pPr>
              <w:rPr>
                <w:sz w:val="28"/>
                <w:szCs w:val="28"/>
              </w:rPr>
            </w:pPr>
            <w:r>
              <w:rPr>
                <w:sz w:val="28"/>
                <w:szCs w:val="28"/>
              </w:rPr>
              <w:t>-cod clasif.0.0.0.0.</w:t>
            </w:r>
          </w:p>
          <w:p w:rsidR="00C5616B" w:rsidRDefault="00C5616B" w:rsidP="00D90B0C">
            <w:pPr>
              <w:rPr>
                <w:sz w:val="28"/>
                <w:szCs w:val="28"/>
              </w:rPr>
            </w:pPr>
            <w:r>
              <w:rPr>
                <w:sz w:val="28"/>
                <w:szCs w:val="28"/>
              </w:rPr>
              <w:t>Poz.53</w:t>
            </w:r>
          </w:p>
        </w:tc>
        <w:tc>
          <w:tcPr>
            <w:tcW w:w="2268" w:type="dxa"/>
          </w:tcPr>
          <w:p w:rsidR="00C5616B" w:rsidRDefault="00044756" w:rsidP="00D90B0C">
            <w:pPr>
              <w:rPr>
                <w:sz w:val="28"/>
                <w:szCs w:val="28"/>
              </w:rPr>
            </w:pPr>
            <w:r>
              <w:rPr>
                <w:sz w:val="28"/>
                <w:szCs w:val="28"/>
              </w:rPr>
              <w:t>Suprafața</w:t>
            </w:r>
            <w:r w:rsidR="00C5616B">
              <w:rPr>
                <w:sz w:val="28"/>
                <w:szCs w:val="28"/>
              </w:rPr>
              <w:t xml:space="preserve"> 7</w:t>
            </w:r>
            <w:r w:rsidR="00A317E0">
              <w:rPr>
                <w:sz w:val="28"/>
                <w:szCs w:val="28"/>
              </w:rPr>
              <w:t>402</w:t>
            </w:r>
            <w:bookmarkStart w:id="0" w:name="_GoBack"/>
            <w:bookmarkEnd w:id="0"/>
            <w:r w:rsidR="00C5616B">
              <w:rPr>
                <w:sz w:val="28"/>
                <w:szCs w:val="28"/>
              </w:rPr>
              <w:t xml:space="preserve"> mp</w:t>
            </w:r>
          </w:p>
          <w:p w:rsidR="00C5616B" w:rsidRDefault="00C5616B" w:rsidP="00D90B0C">
            <w:pPr>
              <w:rPr>
                <w:sz w:val="28"/>
                <w:szCs w:val="28"/>
              </w:rPr>
            </w:pPr>
            <w:r>
              <w:rPr>
                <w:sz w:val="28"/>
                <w:szCs w:val="28"/>
              </w:rPr>
              <w:t xml:space="preserve">CF nr.50676 Dej, </w:t>
            </w:r>
            <w:proofErr w:type="spellStart"/>
            <w:r>
              <w:rPr>
                <w:sz w:val="28"/>
                <w:szCs w:val="28"/>
              </w:rPr>
              <w:t>nr.topo</w:t>
            </w:r>
            <w:proofErr w:type="spellEnd"/>
            <w:r>
              <w:rPr>
                <w:sz w:val="28"/>
                <w:szCs w:val="28"/>
              </w:rPr>
              <w:t xml:space="preserve"> 4199/10/1/1/1/4/1/2/1/3/</w:t>
            </w:r>
            <w:r w:rsidR="00044756">
              <w:rPr>
                <w:sz w:val="28"/>
                <w:szCs w:val="28"/>
              </w:rPr>
              <w:t>2/2/2/2</w:t>
            </w:r>
          </w:p>
        </w:tc>
      </w:tr>
    </w:tbl>
    <w:p w:rsidR="00D90B0C" w:rsidRPr="00D90B0C" w:rsidRDefault="00D90B0C" w:rsidP="00D90B0C">
      <w:pPr>
        <w:rPr>
          <w:sz w:val="28"/>
          <w:szCs w:val="28"/>
        </w:rPr>
      </w:pPr>
    </w:p>
    <w:p w:rsidR="00D90B0C" w:rsidRDefault="00044756" w:rsidP="00044756">
      <w:r>
        <w:t>PRIMAR                                                                                                                      COMP.PATRIMONIU</w:t>
      </w:r>
    </w:p>
    <w:p w:rsidR="00044756" w:rsidRDefault="00044756" w:rsidP="00044756">
      <w:r>
        <w:t>Ing. MORAR COSTAN                                                                                               ec. LAZAR MIHAELA</w:t>
      </w:r>
    </w:p>
    <w:sectPr w:rsidR="00044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C"/>
    <w:rsid w:val="00044756"/>
    <w:rsid w:val="004648B1"/>
    <w:rsid w:val="00A317E0"/>
    <w:rsid w:val="00C5616B"/>
    <w:rsid w:val="00D90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D42DF-1793-4ECC-8973-EB0E0174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9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203</Words>
  <Characters>1182</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2</cp:revision>
  <dcterms:created xsi:type="dcterms:W3CDTF">2018-08-21T11:14:00Z</dcterms:created>
  <dcterms:modified xsi:type="dcterms:W3CDTF">2018-09-07T08:49:00Z</dcterms:modified>
</cp:coreProperties>
</file>